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D04A4" w14:textId="2F57F713" w:rsidR="00D5581E" w:rsidRPr="00F15CF1" w:rsidRDefault="00856E03" w:rsidP="00D5581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F15CF1">
        <w:rPr>
          <w:rFonts w:ascii="Times New Roman" w:hAnsi="Times New Roman" w:cs="Times New Roman"/>
          <w:b/>
          <w:sz w:val="28"/>
          <w:szCs w:val="28"/>
          <w:lang w:eastAsia="ar-SA"/>
        </w:rPr>
        <w:t>DOCUMENTO DE FORMALIZAÇÃO DE DEMA</w:t>
      </w:r>
      <w:r w:rsidR="00AD0BA1" w:rsidRPr="00F15CF1">
        <w:rPr>
          <w:rFonts w:ascii="Times New Roman" w:hAnsi="Times New Roman" w:cs="Times New Roman"/>
          <w:b/>
          <w:sz w:val="28"/>
          <w:szCs w:val="28"/>
          <w:lang w:eastAsia="ar-SA"/>
        </w:rPr>
        <w:t>NDA</w:t>
      </w:r>
    </w:p>
    <w:p w14:paraId="2B42A769" w14:textId="066F2221" w:rsidR="00856E03" w:rsidRPr="00F15CF1" w:rsidRDefault="00856E03" w:rsidP="00DC237C">
      <w:pPr>
        <w:widowControl w:val="0"/>
        <w:spacing w:after="0" w:line="360" w:lineRule="auto"/>
        <w:rPr>
          <w:rFonts w:ascii="Times New Roman" w:hAnsi="Times New Roman" w:cs="Times New Roman"/>
        </w:rPr>
      </w:pPr>
      <w:r w:rsidRPr="00F15CF1">
        <w:rPr>
          <w:rFonts w:ascii="Times New Roman" w:hAnsi="Times New Roman" w:cs="Times New Roman"/>
          <w:b/>
          <w:bCs/>
        </w:rPr>
        <w:t>Área Requisitante</w:t>
      </w:r>
      <w:r w:rsidRPr="00F15CF1">
        <w:rPr>
          <w:rFonts w:ascii="Times New Roman" w:hAnsi="Times New Roman" w:cs="Times New Roman"/>
        </w:rPr>
        <w:t xml:space="preserve">: </w:t>
      </w:r>
      <w:r w:rsidR="00B0497F">
        <w:rPr>
          <w:rFonts w:ascii="Times New Roman" w:hAnsi="Times New Roman" w:cs="Times New Roman"/>
        </w:rPr>
        <w:t>COORDENAÇÃO GERAL</w:t>
      </w:r>
    </w:p>
    <w:p w14:paraId="5893510C" w14:textId="62B6F75B" w:rsidR="00856E03" w:rsidRDefault="00856E03" w:rsidP="00DC237C">
      <w:pPr>
        <w:widowControl w:val="0"/>
        <w:spacing w:after="0" w:line="360" w:lineRule="auto"/>
        <w:rPr>
          <w:rFonts w:ascii="Times New Roman" w:hAnsi="Times New Roman" w:cs="Times New Roman"/>
        </w:rPr>
      </w:pPr>
      <w:r w:rsidRPr="00F15CF1">
        <w:rPr>
          <w:rFonts w:ascii="Times New Roman" w:hAnsi="Times New Roman" w:cs="Times New Roman"/>
          <w:b/>
          <w:bCs/>
        </w:rPr>
        <w:t>Servidor/Equipe responsável pela elaboração</w:t>
      </w:r>
      <w:r w:rsidRPr="00F15CF1">
        <w:rPr>
          <w:rFonts w:ascii="Times New Roman" w:hAnsi="Times New Roman" w:cs="Times New Roman"/>
        </w:rPr>
        <w:t xml:space="preserve">: </w:t>
      </w:r>
      <w:r w:rsidR="00B0497F">
        <w:rPr>
          <w:rFonts w:ascii="Times New Roman" w:hAnsi="Times New Roman" w:cs="Times New Roman"/>
        </w:rPr>
        <w:t xml:space="preserve">MILTON VALVIESSE GAMA </w:t>
      </w:r>
    </w:p>
    <w:p w14:paraId="69282590" w14:textId="77777777" w:rsidR="00F57F1F" w:rsidRPr="00DC237C" w:rsidRDefault="00F57F1F" w:rsidP="00DC237C">
      <w:pPr>
        <w:widowControl w:val="0"/>
        <w:spacing w:after="0" w:line="360" w:lineRule="auto"/>
        <w:rPr>
          <w:rFonts w:ascii="Times New Roman" w:hAnsi="Times New Roman" w:cs="Times New Roman"/>
          <w:sz w:val="4"/>
        </w:rPr>
      </w:pPr>
    </w:p>
    <w:p w14:paraId="3CC9D78A" w14:textId="69BD7056" w:rsidR="00AD0BA1" w:rsidRDefault="00F57F1F" w:rsidP="00DC237C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57F1F">
        <w:rPr>
          <w:rFonts w:ascii="Times New Roman" w:hAnsi="Times New Roman" w:cs="Times New Roman"/>
          <w:b/>
          <w:u w:val="single"/>
        </w:rPr>
        <w:t>1.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="00856E03" w:rsidRPr="00F57F1F">
        <w:rPr>
          <w:rFonts w:ascii="Times New Roman" w:hAnsi="Times New Roman" w:cs="Times New Roman"/>
          <w:b/>
          <w:u w:val="single"/>
        </w:rPr>
        <w:t>OBJETO DA FUTURA CONTRATAÇÃO:</w:t>
      </w:r>
      <w:r w:rsidR="00414935" w:rsidRPr="00F57F1F">
        <w:rPr>
          <w:rFonts w:ascii="Times New Roman" w:hAnsi="Times New Roman" w:cs="Times New Roman"/>
          <w:bCs/>
        </w:rPr>
        <w:t xml:space="preserve"> </w:t>
      </w:r>
      <w:r w:rsidR="00F15CF1" w:rsidRPr="00F57F1F">
        <w:rPr>
          <w:rFonts w:ascii="Times New Roman" w:hAnsi="Times New Roman" w:cs="Times New Roman"/>
          <w:bCs/>
        </w:rPr>
        <w:t>C</w:t>
      </w:r>
      <w:r w:rsidR="00AD0BA1" w:rsidRPr="00F57F1F">
        <w:rPr>
          <w:rFonts w:ascii="Times New Roman" w:hAnsi="Times New Roman" w:cs="Times New Roman"/>
          <w:bCs/>
        </w:rPr>
        <w:t>ontratação de</w:t>
      </w:r>
      <w:r w:rsidR="00414935" w:rsidRPr="00F57F1F">
        <w:rPr>
          <w:rFonts w:ascii="Times New Roman" w:hAnsi="Times New Roman" w:cs="Times New Roman"/>
          <w:bCs/>
        </w:rPr>
        <w:t xml:space="preserve"> empresa especializada</w:t>
      </w:r>
      <w:r w:rsidR="009D462A" w:rsidRPr="00F57F1F">
        <w:rPr>
          <w:rFonts w:ascii="Times New Roman" w:hAnsi="Times New Roman" w:cs="Times New Roman"/>
          <w:bCs/>
        </w:rPr>
        <w:t xml:space="preserve"> </w:t>
      </w:r>
      <w:r w:rsidR="00811459">
        <w:rPr>
          <w:rFonts w:ascii="Times New Roman" w:hAnsi="Times New Roman" w:cs="Times New Roman"/>
          <w:bCs/>
        </w:rPr>
        <w:t xml:space="preserve">para </w:t>
      </w:r>
      <w:r w:rsidR="00B0497F">
        <w:rPr>
          <w:rFonts w:ascii="Times New Roman" w:hAnsi="Times New Roman" w:cs="Times New Roman"/>
          <w:b/>
        </w:rPr>
        <w:t>aquisição de cafeteiras tipo industrial.</w:t>
      </w:r>
    </w:p>
    <w:p w14:paraId="7A724F3C" w14:textId="77777777" w:rsidR="00DC237C" w:rsidRPr="00DC237C" w:rsidRDefault="00DC237C" w:rsidP="00DC237C">
      <w:pPr>
        <w:spacing w:after="0" w:line="360" w:lineRule="auto"/>
        <w:jc w:val="both"/>
        <w:rPr>
          <w:rFonts w:ascii="Times New Roman" w:hAnsi="Times New Roman" w:cs="Times New Roman"/>
          <w:b/>
          <w:sz w:val="4"/>
        </w:rPr>
      </w:pPr>
    </w:p>
    <w:p w14:paraId="3625F6A2" w14:textId="31C3184E" w:rsidR="00D5581E" w:rsidRPr="00D5581E" w:rsidRDefault="00856E03" w:rsidP="00D5581E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</w:rPr>
      </w:pPr>
      <w:r w:rsidRPr="00F15CF1">
        <w:rPr>
          <w:rFonts w:ascii="Times New Roman" w:hAnsi="Times New Roman" w:cs="Times New Roman"/>
          <w:b/>
          <w:u w:val="single"/>
        </w:rPr>
        <w:t>2.</w:t>
      </w:r>
      <w:r w:rsidRPr="00F15CF1">
        <w:rPr>
          <w:rFonts w:ascii="Times New Roman" w:hAnsi="Times New Roman" w:cs="Times New Roman"/>
          <w:bCs/>
          <w:u w:val="single"/>
        </w:rPr>
        <w:t xml:space="preserve"> </w:t>
      </w:r>
      <w:r w:rsidRPr="00F15CF1">
        <w:rPr>
          <w:rFonts w:ascii="Times New Roman" w:hAnsi="Times New Roman" w:cs="Times New Roman"/>
          <w:b/>
          <w:u w:val="single"/>
        </w:rPr>
        <w:t>JUSTIFICATIVA DA NECESSIDADE DA CONTRATAÇÃ</w:t>
      </w:r>
      <w:r w:rsidRPr="00357291">
        <w:rPr>
          <w:rFonts w:ascii="Times New Roman" w:hAnsi="Times New Roman" w:cs="Times New Roman"/>
          <w:b/>
          <w:u w:val="single"/>
          <w:shd w:val="clear" w:color="auto" w:fill="FFFFFF" w:themeFill="background1"/>
        </w:rPr>
        <w:t>O</w:t>
      </w:r>
      <w:r w:rsidR="00357291">
        <w:rPr>
          <w:rFonts w:ascii="Times New Roman" w:hAnsi="Times New Roman" w:cs="Times New Roman"/>
          <w:b/>
          <w:u w:val="single"/>
          <w:shd w:val="clear" w:color="auto" w:fill="FFFFFF" w:themeFill="background1"/>
        </w:rPr>
        <w:t>:</w:t>
      </w:r>
      <w:r w:rsidR="00D5581E">
        <w:rPr>
          <w:rFonts w:ascii="Times New Roman" w:hAnsi="Times New Roman" w:cs="Times New Roman"/>
          <w:b/>
          <w:u w:val="single"/>
          <w:shd w:val="clear" w:color="auto" w:fill="FFFFFF" w:themeFill="background1"/>
        </w:rPr>
        <w:t xml:space="preserve"> </w:t>
      </w:r>
      <w:r w:rsidR="00D5581E" w:rsidRPr="00D5581E">
        <w:rPr>
          <w:rFonts w:ascii="Times New Roman" w:hAnsi="Times New Roman" w:cs="Times New Roman"/>
          <w:bCs/>
        </w:rPr>
        <w:t>A aquisição de duas cafeteiras industriais para a Câmara Municipal de Itaguaí é medida necessária para atender à demanda constante por café nas dependências da instituição, proporcionando mais conforto e eficiência no atendimento aos servidores, vereadores, colaboradores terceirizados e visitantes.</w:t>
      </w:r>
    </w:p>
    <w:p w14:paraId="0C9137D7" w14:textId="2488422D" w:rsidR="00D5581E" w:rsidRPr="00D5581E" w:rsidRDefault="00D5581E" w:rsidP="00D5581E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</w:rPr>
      </w:pPr>
      <w:r w:rsidRPr="00D5581E">
        <w:rPr>
          <w:rFonts w:ascii="Times New Roman" w:hAnsi="Times New Roman" w:cs="Times New Roman"/>
          <w:bCs/>
        </w:rPr>
        <w:t>Uma das cafeteiras será instalada na copa do refeitório, localizado no térreo, espaço utilizado diariamente por servidores e colaboradores nos intervalos de expediente. A outra será alocada na copa do plenário, local que recebe grande circulação de pessoas durante as sessões legislativas, audiências públicas, reuniões de comissões e demais eventos institucionais.</w:t>
      </w:r>
    </w:p>
    <w:p w14:paraId="2693134A" w14:textId="69339AB4" w:rsidR="00D5581E" w:rsidRDefault="00D5581E" w:rsidP="00D5581E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</w:rPr>
      </w:pPr>
      <w:r w:rsidRPr="00D5581E">
        <w:rPr>
          <w:rFonts w:ascii="Times New Roman" w:hAnsi="Times New Roman" w:cs="Times New Roman"/>
          <w:bCs/>
        </w:rPr>
        <w:t>As cafeteiras industriais possibilitam o preparo de maior quantidade de café de forma prática, rápida e contínua, o que é indispensável diante da frequência e do volume de consumo registrados em ambas as áreas. Além disso, proporcionam melhor organização do serviço, economia de tempo e redução de custos com preparo repetitivo, garantindo eficiência no atendimento às necessidades diárias da Casa Legislativa.</w:t>
      </w:r>
    </w:p>
    <w:p w14:paraId="0E56A490" w14:textId="77777777" w:rsidR="00DC237C" w:rsidRPr="00DC237C" w:rsidRDefault="00DC237C" w:rsidP="00DC237C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  <w:sz w:val="6"/>
        </w:rPr>
      </w:pPr>
    </w:p>
    <w:p w14:paraId="5E702466" w14:textId="408C84E5" w:rsidR="00856E03" w:rsidRPr="00F15CF1" w:rsidRDefault="00856E03" w:rsidP="00F57F1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15CF1">
        <w:rPr>
          <w:rFonts w:ascii="Times New Roman" w:hAnsi="Times New Roman" w:cs="Times New Roman"/>
          <w:b/>
          <w:bCs/>
          <w:u w:val="single"/>
        </w:rPr>
        <w:t xml:space="preserve">3. </w:t>
      </w:r>
      <w:r w:rsidR="00F15CF1" w:rsidRPr="00F15CF1">
        <w:rPr>
          <w:rFonts w:ascii="Times New Roman" w:hAnsi="Times New Roman" w:cs="Times New Roman"/>
          <w:b/>
          <w:bCs/>
          <w:u w:val="single"/>
        </w:rPr>
        <w:t>TIPO DO ITEM:</w:t>
      </w:r>
      <w:r w:rsidR="00F15CF1" w:rsidRPr="00F15CF1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                                 </w:t>
      </w:r>
      <w:r w:rsidR="00AD0BA1" w:rsidRPr="00F15CF1">
        <w:rPr>
          <w:rFonts w:ascii="Times New Roman" w:hAnsi="Times New Roman" w:cs="Times New Roman"/>
          <w:b/>
          <w:bCs/>
        </w:rPr>
        <w:t xml:space="preserve"> </w:t>
      </w:r>
    </w:p>
    <w:p w14:paraId="1E181BA7" w14:textId="464472BA" w:rsidR="00700908" w:rsidRPr="00DC237C" w:rsidRDefault="00700908" w:rsidP="00F57F1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4"/>
        </w:rPr>
      </w:pPr>
    </w:p>
    <w:tbl>
      <w:tblPr>
        <w:tblStyle w:val="Tabelacomgrade"/>
        <w:tblW w:w="10128" w:type="dxa"/>
        <w:tblInd w:w="-5" w:type="dxa"/>
        <w:tblLook w:val="04A0" w:firstRow="1" w:lastRow="0" w:firstColumn="1" w:lastColumn="0" w:noHBand="0" w:noVBand="1"/>
      </w:tblPr>
      <w:tblGrid>
        <w:gridCol w:w="8273"/>
        <w:gridCol w:w="1855"/>
      </w:tblGrid>
      <w:tr w:rsidR="00AD0BA1" w:rsidRPr="00F15CF1" w14:paraId="1BE5A17D" w14:textId="77777777" w:rsidTr="00285D23">
        <w:trPr>
          <w:trHeight w:val="160"/>
        </w:trPr>
        <w:tc>
          <w:tcPr>
            <w:tcW w:w="8273" w:type="dxa"/>
            <w:vAlign w:val="center"/>
          </w:tcPr>
          <w:p w14:paraId="65128FFC" w14:textId="768FC6C4" w:rsidR="00AD0BA1" w:rsidRPr="00F15CF1" w:rsidRDefault="0081607E" w:rsidP="0081607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07E">
              <w:rPr>
                <w:rFonts w:ascii="Times New Roman" w:hAnsi="Times New Roman" w:cs="Times New Roman"/>
                <w:b/>
                <w:bCs/>
              </w:rPr>
              <w:t>CONTRATAÇÃO DE EMPRESA ESPECIALIZADA PARA CONFECÇÃO DE MEDALHAS PERSONALIZADAS</w:t>
            </w:r>
          </w:p>
        </w:tc>
        <w:tc>
          <w:tcPr>
            <w:tcW w:w="1855" w:type="dxa"/>
          </w:tcPr>
          <w:p w14:paraId="71CB360E" w14:textId="7FD5D5EA" w:rsidR="00AD0BA1" w:rsidRPr="00F15CF1" w:rsidRDefault="00AD0BA1" w:rsidP="00AD0BA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5CF1">
              <w:rPr>
                <w:rFonts w:ascii="Times New Roman" w:hAnsi="Times New Roman" w:cs="Times New Roman"/>
                <w:b/>
                <w:bCs/>
              </w:rPr>
              <w:t>MARCAR COM “X”</w:t>
            </w:r>
          </w:p>
        </w:tc>
      </w:tr>
      <w:tr w:rsidR="00856E03" w:rsidRPr="00F15CF1" w14:paraId="231A750B" w14:textId="77777777" w:rsidTr="00AD0BA1">
        <w:trPr>
          <w:trHeight w:val="202"/>
        </w:trPr>
        <w:tc>
          <w:tcPr>
            <w:tcW w:w="8273" w:type="dxa"/>
          </w:tcPr>
          <w:p w14:paraId="5370E930" w14:textId="72BA28CF" w:rsidR="00856E03" w:rsidRPr="00F15CF1" w:rsidRDefault="00F15CF1" w:rsidP="00AD0BA1">
            <w:pPr>
              <w:spacing w:line="36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F15CF1">
              <w:rPr>
                <w:rFonts w:ascii="Times New Roman" w:hAnsi="Times New Roman" w:cs="Times New Roman"/>
              </w:rPr>
              <w:t>Material de consumo</w:t>
            </w:r>
          </w:p>
        </w:tc>
        <w:tc>
          <w:tcPr>
            <w:tcW w:w="1855" w:type="dxa"/>
          </w:tcPr>
          <w:p w14:paraId="2DAEB9CB" w14:textId="4FB3D2D6" w:rsidR="00856E03" w:rsidRPr="00F15CF1" w:rsidRDefault="00856E03" w:rsidP="00AD0BA1">
            <w:pPr>
              <w:spacing w:line="360" w:lineRule="auto"/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856E03" w:rsidRPr="00F15CF1" w14:paraId="5309A186" w14:textId="77777777" w:rsidTr="00AD0BA1">
        <w:trPr>
          <w:trHeight w:val="331"/>
        </w:trPr>
        <w:tc>
          <w:tcPr>
            <w:tcW w:w="8273" w:type="dxa"/>
          </w:tcPr>
          <w:p w14:paraId="4908E7BC" w14:textId="5F9D6DBF" w:rsidR="00856E03" w:rsidRPr="00F15CF1" w:rsidRDefault="00F15CF1" w:rsidP="00AD0BA1">
            <w:pPr>
              <w:spacing w:line="36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F15CF1">
              <w:rPr>
                <w:rFonts w:ascii="Times New Roman" w:hAnsi="Times New Roman" w:cs="Times New Roman"/>
              </w:rPr>
              <w:t>Serviço continuado</w:t>
            </w:r>
          </w:p>
        </w:tc>
        <w:tc>
          <w:tcPr>
            <w:tcW w:w="1855" w:type="dxa"/>
          </w:tcPr>
          <w:p w14:paraId="75AEEEBC" w14:textId="5A246E0D" w:rsidR="00856E03" w:rsidRPr="00F15CF1" w:rsidRDefault="00856E03" w:rsidP="00AD0BA1">
            <w:pPr>
              <w:spacing w:line="360" w:lineRule="auto"/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856E03" w:rsidRPr="00F15CF1" w14:paraId="1D7E293F" w14:textId="77777777" w:rsidTr="00AD0BA1">
        <w:trPr>
          <w:trHeight w:val="331"/>
        </w:trPr>
        <w:tc>
          <w:tcPr>
            <w:tcW w:w="8273" w:type="dxa"/>
          </w:tcPr>
          <w:p w14:paraId="33867C01" w14:textId="451DF3F8" w:rsidR="00856E03" w:rsidRPr="00F15CF1" w:rsidRDefault="00F15CF1" w:rsidP="00AD0BA1">
            <w:pPr>
              <w:spacing w:line="36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F15CF1">
              <w:rPr>
                <w:rFonts w:ascii="Times New Roman" w:hAnsi="Times New Roman" w:cs="Times New Roman"/>
              </w:rPr>
              <w:t>Obra</w:t>
            </w:r>
          </w:p>
        </w:tc>
        <w:tc>
          <w:tcPr>
            <w:tcW w:w="1855" w:type="dxa"/>
          </w:tcPr>
          <w:p w14:paraId="49500289" w14:textId="63962C9F" w:rsidR="00856E03" w:rsidRPr="00F15CF1" w:rsidRDefault="00856E03" w:rsidP="00AD0BA1">
            <w:pPr>
              <w:spacing w:line="360" w:lineRule="auto"/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856E03" w:rsidRPr="00F15CF1" w14:paraId="590AAA8D" w14:textId="77777777" w:rsidTr="00AD0BA1">
        <w:trPr>
          <w:trHeight w:val="331"/>
        </w:trPr>
        <w:tc>
          <w:tcPr>
            <w:tcW w:w="8273" w:type="dxa"/>
          </w:tcPr>
          <w:p w14:paraId="0C0129CF" w14:textId="15BE6FC0" w:rsidR="00856E03" w:rsidRPr="00F15CF1" w:rsidRDefault="00F15CF1" w:rsidP="00AD0BA1">
            <w:pPr>
              <w:spacing w:line="36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F15CF1">
              <w:rPr>
                <w:rFonts w:ascii="Times New Roman" w:hAnsi="Times New Roman" w:cs="Times New Roman"/>
              </w:rPr>
              <w:t>Equipamento/material permanente</w:t>
            </w:r>
          </w:p>
        </w:tc>
        <w:tc>
          <w:tcPr>
            <w:tcW w:w="1855" w:type="dxa"/>
          </w:tcPr>
          <w:p w14:paraId="23ADAE76" w14:textId="7B7E1E30" w:rsidR="00856E03" w:rsidRPr="00F15CF1" w:rsidRDefault="00B0497F" w:rsidP="00AD0BA1">
            <w:pPr>
              <w:spacing w:line="36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X</w:t>
            </w:r>
          </w:p>
        </w:tc>
      </w:tr>
      <w:tr w:rsidR="00856E03" w:rsidRPr="00F15CF1" w14:paraId="2C5F1698" w14:textId="77777777" w:rsidTr="00AD0BA1">
        <w:trPr>
          <w:trHeight w:val="331"/>
        </w:trPr>
        <w:tc>
          <w:tcPr>
            <w:tcW w:w="8273" w:type="dxa"/>
          </w:tcPr>
          <w:p w14:paraId="093DBA38" w14:textId="1E8028A1" w:rsidR="00856E03" w:rsidRPr="00F15CF1" w:rsidRDefault="00F15CF1" w:rsidP="00AD0BA1">
            <w:pPr>
              <w:spacing w:line="36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F15CF1">
              <w:rPr>
                <w:rFonts w:ascii="Times New Roman" w:hAnsi="Times New Roman" w:cs="Times New Roman"/>
              </w:rPr>
              <w:t>Serviço não continuado</w:t>
            </w:r>
          </w:p>
        </w:tc>
        <w:tc>
          <w:tcPr>
            <w:tcW w:w="1855" w:type="dxa"/>
          </w:tcPr>
          <w:p w14:paraId="201DA567" w14:textId="238B8237" w:rsidR="00856E03" w:rsidRPr="00F15CF1" w:rsidRDefault="00856E03" w:rsidP="00AD0BA1">
            <w:pPr>
              <w:spacing w:line="360" w:lineRule="auto"/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856E03" w:rsidRPr="00F15CF1" w14:paraId="140DCE60" w14:textId="77777777" w:rsidTr="00AD0BA1">
        <w:trPr>
          <w:trHeight w:val="331"/>
        </w:trPr>
        <w:tc>
          <w:tcPr>
            <w:tcW w:w="8273" w:type="dxa"/>
          </w:tcPr>
          <w:p w14:paraId="56F28535" w14:textId="5A9B1B68" w:rsidR="00856E03" w:rsidRPr="00F15CF1" w:rsidRDefault="00F15CF1" w:rsidP="00AD0BA1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F15CF1">
              <w:rPr>
                <w:rFonts w:ascii="Times New Roman" w:hAnsi="Times New Roman" w:cs="Times New Roman"/>
              </w:rPr>
              <w:t>Serviço de engenharia</w:t>
            </w:r>
          </w:p>
        </w:tc>
        <w:tc>
          <w:tcPr>
            <w:tcW w:w="1855" w:type="dxa"/>
          </w:tcPr>
          <w:p w14:paraId="30ED20BD" w14:textId="4C2D35D5" w:rsidR="00856E03" w:rsidRPr="00F15CF1" w:rsidRDefault="00856E03" w:rsidP="00AD0BA1">
            <w:pPr>
              <w:spacing w:line="360" w:lineRule="auto"/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</w:tr>
    </w:tbl>
    <w:p w14:paraId="2CF3F437" w14:textId="77777777" w:rsidR="00DC237C" w:rsidRPr="00DC237C" w:rsidRDefault="00DC237C" w:rsidP="00DC237C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bCs/>
          <w:sz w:val="6"/>
          <w:u w:val="single"/>
        </w:rPr>
      </w:pPr>
    </w:p>
    <w:p w14:paraId="1D04F4A5" w14:textId="30590E0D" w:rsidR="00856E03" w:rsidRDefault="00856E03" w:rsidP="00DC237C">
      <w:pPr>
        <w:widowControl w:val="0"/>
        <w:spacing w:after="0" w:line="360" w:lineRule="auto"/>
        <w:jc w:val="both"/>
        <w:rPr>
          <w:rFonts w:ascii="Times New Roman" w:hAnsi="Times New Roman" w:cs="Times New Roman"/>
        </w:rPr>
      </w:pPr>
      <w:r w:rsidRPr="00F15CF1">
        <w:rPr>
          <w:rFonts w:ascii="Times New Roman" w:hAnsi="Times New Roman" w:cs="Times New Roman"/>
          <w:b/>
          <w:bCs/>
          <w:u w:val="single"/>
        </w:rPr>
        <w:t>4.</w:t>
      </w:r>
      <w:r w:rsidRPr="00F15CF1">
        <w:rPr>
          <w:rFonts w:ascii="Times New Roman" w:hAnsi="Times New Roman" w:cs="Times New Roman"/>
          <w:b/>
          <w:bCs/>
        </w:rPr>
        <w:t xml:space="preserve"> </w:t>
      </w:r>
      <w:r w:rsidRPr="00F15CF1">
        <w:rPr>
          <w:rFonts w:ascii="Times New Roman" w:hAnsi="Times New Roman" w:cs="Times New Roman"/>
          <w:b/>
          <w:bCs/>
          <w:u w:val="single"/>
        </w:rPr>
        <w:t>ESTIMATIVA DE QUANTITATIVO</w:t>
      </w:r>
      <w:r w:rsidRPr="00225C13">
        <w:rPr>
          <w:rFonts w:ascii="Times New Roman" w:hAnsi="Times New Roman" w:cs="Times New Roman"/>
          <w:b/>
          <w:bCs/>
          <w:u w:val="single"/>
        </w:rPr>
        <w:t>:</w:t>
      </w:r>
      <w:r w:rsidR="00F15CF1" w:rsidRPr="00225C13">
        <w:rPr>
          <w:rFonts w:ascii="Times New Roman" w:hAnsi="Times New Roman" w:cs="Times New Roman"/>
        </w:rPr>
        <w:t xml:space="preserve"> </w:t>
      </w:r>
    </w:p>
    <w:p w14:paraId="25ECBBE5" w14:textId="77777777" w:rsidR="00DC237C" w:rsidRPr="00DC237C" w:rsidRDefault="00DC237C" w:rsidP="00DC237C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4"/>
          <w:u w:val="single"/>
        </w:rPr>
      </w:pPr>
    </w:p>
    <w:p w14:paraId="56F940E4" w14:textId="77777777" w:rsidR="00926D9F" w:rsidRDefault="00856E03" w:rsidP="00DC237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15CF1">
        <w:rPr>
          <w:rFonts w:ascii="Times New Roman" w:hAnsi="Times New Roman" w:cs="Times New Roman"/>
          <w:b/>
          <w:bCs/>
          <w:u w:val="single"/>
        </w:rPr>
        <w:t>5.</w:t>
      </w:r>
      <w:r w:rsidRPr="00F15CF1">
        <w:rPr>
          <w:rFonts w:ascii="Times New Roman" w:hAnsi="Times New Roman" w:cs="Times New Roman"/>
          <w:b/>
          <w:bCs/>
        </w:rPr>
        <w:t xml:space="preserve"> </w:t>
      </w:r>
      <w:r w:rsidRPr="00F15CF1">
        <w:rPr>
          <w:rFonts w:ascii="Times New Roman" w:hAnsi="Times New Roman" w:cs="Times New Roman"/>
          <w:b/>
          <w:bCs/>
          <w:u w:val="single"/>
        </w:rPr>
        <w:t>PREVISÃO DE INÍCIO PARA EXECUÇÃO DOS SERVIÇOS/FORNECIMENTO DOS PRODUTOS:</w:t>
      </w:r>
      <w:r w:rsidRPr="00F15CF1">
        <w:rPr>
          <w:rFonts w:ascii="Times New Roman" w:hAnsi="Times New Roman" w:cs="Times New Roman"/>
        </w:rPr>
        <w:t xml:space="preserve"> </w:t>
      </w:r>
      <w:r w:rsidR="00143D6E">
        <w:rPr>
          <w:rFonts w:ascii="Times New Roman" w:hAnsi="Times New Roman" w:cs="Times New Roman"/>
        </w:rPr>
        <w:t xml:space="preserve">O fornecimento do material </w:t>
      </w:r>
      <w:r w:rsidRPr="00F15CF1">
        <w:rPr>
          <w:rFonts w:ascii="Times New Roman" w:hAnsi="Times New Roman" w:cs="Times New Roman"/>
        </w:rPr>
        <w:t>deverá iniciar em</w:t>
      </w:r>
      <w:r w:rsidR="00275D7E" w:rsidRPr="00F15CF1">
        <w:rPr>
          <w:rFonts w:ascii="Times New Roman" w:hAnsi="Times New Roman" w:cs="Times New Roman"/>
        </w:rPr>
        <w:t xml:space="preserve"> imediato, assim que a </w:t>
      </w:r>
      <w:r w:rsidR="00143D6E">
        <w:rPr>
          <w:rFonts w:ascii="Times New Roman" w:hAnsi="Times New Roman" w:cs="Times New Roman"/>
        </w:rPr>
        <w:t xml:space="preserve">solicitação ou ordem de serviço </w:t>
      </w:r>
      <w:r w:rsidR="00275D7E" w:rsidRPr="00F15CF1">
        <w:rPr>
          <w:rFonts w:ascii="Times New Roman" w:hAnsi="Times New Roman" w:cs="Times New Roman"/>
        </w:rPr>
        <w:t>for encaminhada para Nota Fiscal.</w:t>
      </w:r>
    </w:p>
    <w:p w14:paraId="7D5F7436" w14:textId="77777777" w:rsidR="00D5581E" w:rsidRDefault="00D5581E" w:rsidP="00DC237C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F6742F7" w14:textId="77777777" w:rsidR="00D31FD0" w:rsidRDefault="00D31FD0" w:rsidP="00DC237C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E3EBB34" w14:textId="77777777" w:rsidR="00D5581E" w:rsidRDefault="00D5581E" w:rsidP="00DC237C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A52706F" w14:textId="77777777" w:rsidR="00D5581E" w:rsidRDefault="00D5581E" w:rsidP="00DC237C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0470EA4" w14:textId="77777777" w:rsidR="00D5581E" w:rsidRDefault="00D5581E" w:rsidP="00DC237C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90AA4B5" w14:textId="77777777" w:rsidR="00D5581E" w:rsidRDefault="00D5581E" w:rsidP="00DC237C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5F118D6" w14:textId="77777777" w:rsidR="00DC237C" w:rsidRPr="00DC237C" w:rsidRDefault="00DC237C" w:rsidP="00DC237C">
      <w:pPr>
        <w:spacing w:after="0" w:line="360" w:lineRule="auto"/>
        <w:jc w:val="both"/>
        <w:rPr>
          <w:rFonts w:ascii="Times New Roman" w:hAnsi="Times New Roman" w:cs="Times New Roman"/>
          <w:sz w:val="4"/>
          <w:szCs w:val="4"/>
        </w:rPr>
      </w:pPr>
    </w:p>
    <w:p w14:paraId="568ED3F0" w14:textId="2FA52E11" w:rsidR="006F2EF9" w:rsidRPr="00F15CF1" w:rsidRDefault="00856E03" w:rsidP="00AD0BA1">
      <w:pP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  <w:r w:rsidRPr="00F15CF1">
        <w:rPr>
          <w:rFonts w:ascii="Times New Roman" w:hAnsi="Times New Roman" w:cs="Times New Roman"/>
        </w:rPr>
        <w:t xml:space="preserve"> </w:t>
      </w:r>
      <w:r w:rsidRPr="00F15CF1">
        <w:rPr>
          <w:rFonts w:ascii="Times New Roman" w:hAnsi="Times New Roman" w:cs="Times New Roman"/>
          <w:b/>
          <w:u w:val="single"/>
        </w:rPr>
        <w:t>6.</w:t>
      </w:r>
      <w:r w:rsidRPr="00F15CF1">
        <w:rPr>
          <w:rFonts w:ascii="Times New Roman" w:hAnsi="Times New Roman" w:cs="Times New Roman"/>
          <w:b/>
        </w:rPr>
        <w:t xml:space="preserve"> </w:t>
      </w:r>
      <w:r w:rsidRPr="00F15CF1">
        <w:rPr>
          <w:rFonts w:ascii="Times New Roman" w:hAnsi="Times New Roman" w:cs="Times New Roman"/>
          <w:b/>
          <w:u w:val="single"/>
        </w:rPr>
        <w:t>INDICAÇÃO DA EQUIPE RESPONSÁVEL PELO PLANEJAMENTO DA CONTRATAÇÃO:</w:t>
      </w:r>
    </w:p>
    <w:p w14:paraId="32A5C971" w14:textId="77777777" w:rsidR="00B0497F" w:rsidRPr="00B0497F" w:rsidRDefault="00B0497F" w:rsidP="00AD0BA1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B0497F">
        <w:rPr>
          <w:rFonts w:ascii="Times New Roman" w:hAnsi="Times New Roman" w:cs="Times New Roman"/>
          <w:b/>
          <w:bCs/>
        </w:rPr>
        <w:t xml:space="preserve">MILTON VALVIESSE GAMA </w:t>
      </w:r>
    </w:p>
    <w:p w14:paraId="2A9C4EFF" w14:textId="58C903DB" w:rsidR="00FF3644" w:rsidRPr="00FF3644" w:rsidRDefault="00806412" w:rsidP="00AD0BA1">
      <w:pPr>
        <w:spacing w:after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INTEGRANTE REQUISITANTE</w:t>
      </w:r>
    </w:p>
    <w:p w14:paraId="1C69B2DC" w14:textId="77777777" w:rsidR="00FF3644" w:rsidRPr="00DC237C" w:rsidRDefault="00FF3644" w:rsidP="00AD0BA1">
      <w:pPr>
        <w:spacing w:after="0"/>
        <w:jc w:val="both"/>
        <w:rPr>
          <w:rFonts w:ascii="Times New Roman" w:hAnsi="Times New Roman" w:cs="Times New Roman"/>
          <w:bCs/>
          <w:sz w:val="18"/>
        </w:rPr>
      </w:pPr>
    </w:p>
    <w:p w14:paraId="7DD9A3F2" w14:textId="45463F4D" w:rsidR="00856E03" w:rsidRPr="00F15CF1" w:rsidRDefault="00806412" w:rsidP="00AD0BA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ANÁLIA DE OLIVEIRA ALVES</w:t>
      </w:r>
    </w:p>
    <w:p w14:paraId="21736504" w14:textId="0D7A56D2" w:rsidR="00856E03" w:rsidRPr="00F15CF1" w:rsidRDefault="00806412" w:rsidP="00AD0BA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INTEGRANTE ADMINISTRATIVO</w:t>
      </w:r>
    </w:p>
    <w:p w14:paraId="3D18AFDA" w14:textId="77777777" w:rsidR="00856E03" w:rsidRPr="00DC237C" w:rsidRDefault="00856E03" w:rsidP="00AD0BA1">
      <w:pPr>
        <w:widowControl w:val="0"/>
        <w:spacing w:after="0"/>
        <w:jc w:val="both"/>
        <w:rPr>
          <w:rFonts w:ascii="Times New Roman" w:hAnsi="Times New Roman" w:cs="Times New Roman"/>
          <w:b/>
          <w:sz w:val="18"/>
        </w:rPr>
      </w:pPr>
    </w:p>
    <w:p w14:paraId="0592E856" w14:textId="6FE7E6F5" w:rsidR="00D5581E" w:rsidRPr="00F15CF1" w:rsidRDefault="00806412" w:rsidP="00AD0BA1">
      <w:pPr>
        <w:widowControl w:val="0"/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ERIKA DE BRITO CAVALCANTE</w:t>
      </w:r>
    </w:p>
    <w:p w14:paraId="7D5D34C9" w14:textId="390198AF" w:rsidR="00856E03" w:rsidRPr="00F15CF1" w:rsidRDefault="00806412" w:rsidP="00AD0BA1">
      <w:pPr>
        <w:widowControl w:val="0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INTEGRANTE PRESIDENTE</w:t>
      </w:r>
    </w:p>
    <w:p w14:paraId="07D9C352" w14:textId="77777777" w:rsidR="00D5581E" w:rsidRDefault="00D5581E" w:rsidP="00806412">
      <w:pPr>
        <w:spacing w:after="0" w:line="240" w:lineRule="auto"/>
        <w:jc w:val="right"/>
        <w:rPr>
          <w:rFonts w:ascii="Times New Roman" w:hAnsi="Times New Roman" w:cs="Times New Roman"/>
          <w:bCs/>
          <w:szCs w:val="18"/>
        </w:rPr>
      </w:pPr>
    </w:p>
    <w:p w14:paraId="1359B582" w14:textId="77777777" w:rsidR="00D5581E" w:rsidRDefault="00D5581E" w:rsidP="00806412">
      <w:pPr>
        <w:spacing w:after="0" w:line="240" w:lineRule="auto"/>
        <w:jc w:val="right"/>
        <w:rPr>
          <w:rFonts w:ascii="Times New Roman" w:hAnsi="Times New Roman" w:cs="Times New Roman"/>
          <w:bCs/>
          <w:szCs w:val="18"/>
        </w:rPr>
      </w:pPr>
    </w:p>
    <w:p w14:paraId="7BBEFC07" w14:textId="4826CB7F" w:rsidR="00856E03" w:rsidRDefault="00806412" w:rsidP="00806412">
      <w:pPr>
        <w:spacing w:after="0" w:line="240" w:lineRule="auto"/>
        <w:jc w:val="right"/>
        <w:rPr>
          <w:rFonts w:ascii="Times New Roman" w:hAnsi="Times New Roman" w:cs="Times New Roman"/>
          <w:bCs/>
          <w:szCs w:val="18"/>
        </w:rPr>
      </w:pPr>
      <w:r>
        <w:rPr>
          <w:rFonts w:ascii="Times New Roman" w:hAnsi="Times New Roman" w:cs="Times New Roman"/>
          <w:bCs/>
          <w:szCs w:val="18"/>
        </w:rPr>
        <w:t>Itaguaí,</w:t>
      </w:r>
      <w:r w:rsidR="00B0497F">
        <w:rPr>
          <w:rFonts w:ascii="Times New Roman" w:hAnsi="Times New Roman" w:cs="Times New Roman"/>
          <w:bCs/>
          <w:szCs w:val="18"/>
        </w:rPr>
        <w:t xml:space="preserve"> 01</w:t>
      </w:r>
      <w:r>
        <w:rPr>
          <w:rFonts w:ascii="Times New Roman" w:hAnsi="Times New Roman" w:cs="Times New Roman"/>
          <w:bCs/>
          <w:szCs w:val="18"/>
        </w:rPr>
        <w:t xml:space="preserve"> de </w:t>
      </w:r>
      <w:r w:rsidR="00B0497F">
        <w:rPr>
          <w:rFonts w:ascii="Times New Roman" w:hAnsi="Times New Roman" w:cs="Times New Roman"/>
          <w:bCs/>
          <w:szCs w:val="18"/>
        </w:rPr>
        <w:t>agosto</w:t>
      </w:r>
      <w:r>
        <w:rPr>
          <w:rFonts w:ascii="Times New Roman" w:hAnsi="Times New Roman" w:cs="Times New Roman"/>
          <w:bCs/>
          <w:szCs w:val="18"/>
        </w:rPr>
        <w:t xml:space="preserve"> de 2025.</w:t>
      </w:r>
    </w:p>
    <w:p w14:paraId="36EFD935" w14:textId="77777777" w:rsidR="00D5581E" w:rsidRDefault="00D5581E" w:rsidP="00806412">
      <w:pPr>
        <w:spacing w:after="0" w:line="240" w:lineRule="auto"/>
        <w:jc w:val="right"/>
        <w:rPr>
          <w:rFonts w:ascii="Times New Roman" w:hAnsi="Times New Roman" w:cs="Times New Roman"/>
          <w:bCs/>
          <w:szCs w:val="18"/>
        </w:rPr>
      </w:pPr>
    </w:p>
    <w:p w14:paraId="20AEB3C7" w14:textId="77777777" w:rsidR="00D5581E" w:rsidRDefault="00D5581E" w:rsidP="00806412">
      <w:pPr>
        <w:spacing w:after="0" w:line="240" w:lineRule="auto"/>
        <w:jc w:val="right"/>
        <w:rPr>
          <w:rFonts w:ascii="Times New Roman" w:hAnsi="Times New Roman" w:cs="Times New Roman"/>
          <w:bCs/>
          <w:szCs w:val="18"/>
        </w:rPr>
      </w:pPr>
    </w:p>
    <w:p w14:paraId="2AEF9B2F" w14:textId="77777777" w:rsidR="00806412" w:rsidRPr="00806412" w:rsidRDefault="00806412" w:rsidP="00806412">
      <w:pPr>
        <w:spacing w:after="0" w:line="240" w:lineRule="auto"/>
        <w:jc w:val="right"/>
        <w:rPr>
          <w:rFonts w:ascii="Times New Roman" w:hAnsi="Times New Roman" w:cs="Times New Roman"/>
          <w:bCs/>
          <w:szCs w:val="18"/>
        </w:rPr>
      </w:pPr>
    </w:p>
    <w:p w14:paraId="7EB3FE34" w14:textId="77777777" w:rsidR="00F57F1F" w:rsidRPr="00DC237C" w:rsidRDefault="00F57F1F" w:rsidP="00AD0BA1">
      <w:pPr>
        <w:spacing w:after="120"/>
        <w:jc w:val="both"/>
        <w:rPr>
          <w:rFonts w:ascii="Times New Roman" w:hAnsi="Times New Roman" w:cs="Times New Roman"/>
          <w:bCs/>
          <w:sz w:val="8"/>
        </w:rPr>
      </w:pPr>
    </w:p>
    <w:p w14:paraId="20451C32" w14:textId="77777777" w:rsidR="00B0497F" w:rsidRPr="00B0497F" w:rsidRDefault="00B0497F" w:rsidP="007B4429">
      <w:pPr>
        <w:spacing w:after="0"/>
        <w:jc w:val="center"/>
        <w:rPr>
          <w:rFonts w:ascii="Times New Roman" w:hAnsi="Times New Roman" w:cs="Times New Roman"/>
          <w:b/>
          <w:bCs/>
        </w:rPr>
      </w:pPr>
      <w:bookmarkStart w:id="0" w:name="_Hlk204938466"/>
      <w:r w:rsidRPr="00B0497F">
        <w:rPr>
          <w:rFonts w:ascii="Times New Roman" w:hAnsi="Times New Roman" w:cs="Times New Roman"/>
          <w:b/>
          <w:bCs/>
        </w:rPr>
        <w:t xml:space="preserve">MILTON VALVIESSE GAMA </w:t>
      </w:r>
    </w:p>
    <w:p w14:paraId="1799820D" w14:textId="3E2A92F2" w:rsidR="007B4429" w:rsidRPr="00F15CF1" w:rsidRDefault="007B4429" w:rsidP="007B4429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MATR.</w:t>
      </w:r>
      <w:r w:rsidR="00806412">
        <w:rPr>
          <w:rFonts w:ascii="Times New Roman" w:hAnsi="Times New Roman" w:cs="Times New Roman"/>
          <w:b/>
        </w:rPr>
        <w:t xml:space="preserve"> </w:t>
      </w:r>
      <w:r w:rsidR="00A43AAA">
        <w:rPr>
          <w:rFonts w:ascii="Times New Roman" w:hAnsi="Times New Roman" w:cs="Times New Roman"/>
          <w:b/>
        </w:rPr>
        <w:t>0058</w:t>
      </w:r>
    </w:p>
    <w:p w14:paraId="2BC83B0A" w14:textId="7EF12295" w:rsidR="004A3049" w:rsidRPr="00F15CF1" w:rsidRDefault="00806412" w:rsidP="00CC064E">
      <w:pPr>
        <w:widowControl w:val="0"/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COORDENADOR GERAL DA CMI</w:t>
      </w:r>
      <w:bookmarkEnd w:id="0"/>
    </w:p>
    <w:sectPr w:rsidR="004A3049" w:rsidRPr="00F15CF1" w:rsidSect="007A5CDF">
      <w:headerReference w:type="default" r:id="rId8"/>
      <w:footerReference w:type="default" r:id="rId9"/>
      <w:pgSz w:w="11906" w:h="16838"/>
      <w:pgMar w:top="1417" w:right="849" w:bottom="993" w:left="993" w:header="426" w:footer="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4BEE6" w14:textId="77777777" w:rsidR="001F35EB" w:rsidRDefault="001F35EB" w:rsidP="00260300">
      <w:pPr>
        <w:spacing w:after="0" w:line="240" w:lineRule="auto"/>
      </w:pPr>
      <w:r>
        <w:separator/>
      </w:r>
    </w:p>
  </w:endnote>
  <w:endnote w:type="continuationSeparator" w:id="0">
    <w:p w14:paraId="0A2F1B52" w14:textId="77777777" w:rsidR="001F35EB" w:rsidRDefault="001F35EB" w:rsidP="00260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stem-ui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, 宋体"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32C3B" w14:textId="279BAE5D" w:rsidR="00260300" w:rsidRDefault="00260300" w:rsidP="00260300">
    <w:pPr>
      <w:pStyle w:val="Rodap"/>
      <w:tabs>
        <w:tab w:val="clear" w:pos="8504"/>
      </w:tabs>
      <w:ind w:hanging="1701"/>
    </w:pPr>
    <w:r>
      <w:rPr>
        <w:noProof/>
        <w:lang w:eastAsia="pt-BR"/>
      </w:rPr>
      <w:drawing>
        <wp:inline distT="0" distB="0" distL="0" distR="0" wp14:anchorId="1A7CE3E7" wp14:editId="0121C60A">
          <wp:extent cx="8100060" cy="819150"/>
          <wp:effectExtent l="0" t="0" r="0" b="0"/>
          <wp:docPr id="214502005" name="Imagem 2145020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m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08406" cy="8199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AD0AE" w14:textId="77777777" w:rsidR="001F35EB" w:rsidRDefault="001F35EB" w:rsidP="00260300">
      <w:pPr>
        <w:spacing w:after="0" w:line="240" w:lineRule="auto"/>
      </w:pPr>
      <w:r>
        <w:separator/>
      </w:r>
    </w:p>
  </w:footnote>
  <w:footnote w:type="continuationSeparator" w:id="0">
    <w:p w14:paraId="3D2E7A03" w14:textId="77777777" w:rsidR="001F35EB" w:rsidRDefault="001F35EB" w:rsidP="002603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0A611" w14:textId="2D0414CB" w:rsidR="00260300" w:rsidRDefault="00260300" w:rsidP="00EE402B">
    <w:pPr>
      <w:pStyle w:val="Cabealho"/>
    </w:pPr>
    <w:r>
      <w:rPr>
        <w:noProof/>
        <w:lang w:eastAsia="pt-BR"/>
      </w:rPr>
      <w:drawing>
        <wp:inline distT="0" distB="0" distL="0" distR="0" wp14:anchorId="466B346D" wp14:editId="02D63645">
          <wp:extent cx="6109970" cy="1011623"/>
          <wp:effectExtent l="0" t="0" r="5080" b="0"/>
          <wp:docPr id="1838247232" name="Imagem 18382472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26509" cy="10309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9422D"/>
    <w:multiLevelType w:val="multilevel"/>
    <w:tmpl w:val="37C6FB0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6E3881"/>
    <w:multiLevelType w:val="multilevel"/>
    <w:tmpl w:val="BA32801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1E11B46"/>
    <w:multiLevelType w:val="hybridMultilevel"/>
    <w:tmpl w:val="CCDA3B32"/>
    <w:lvl w:ilvl="0" w:tplc="496AEF98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F6F57"/>
    <w:multiLevelType w:val="hybridMultilevel"/>
    <w:tmpl w:val="8A1863EC"/>
    <w:lvl w:ilvl="0" w:tplc="14DCA334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79308E"/>
    <w:multiLevelType w:val="multilevel"/>
    <w:tmpl w:val="051EC578"/>
    <w:lvl w:ilvl="0">
      <w:start w:val="8"/>
      <w:numFmt w:val="decimal"/>
      <w:lvlText w:val="%1"/>
      <w:lvlJc w:val="left"/>
      <w:pPr>
        <w:ind w:left="360" w:hanging="360"/>
      </w:pPr>
      <w:rPr>
        <w:rFonts w:eastAsiaTheme="minorHAnsi" w:hint="default"/>
        <w:color w:val="auto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hint="default"/>
        <w:color w:val="auto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  <w:color w:val="auto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  <w:color w:val="auto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  <w:color w:val="auto"/>
        <w:sz w:val="24"/>
      </w:rPr>
    </w:lvl>
  </w:abstractNum>
  <w:abstractNum w:abstractNumId="5" w15:restartNumberingAfterBreak="0">
    <w:nsid w:val="614F67DE"/>
    <w:multiLevelType w:val="multilevel"/>
    <w:tmpl w:val="F09E77CA"/>
    <w:lvl w:ilvl="0">
      <w:start w:val="7"/>
      <w:numFmt w:val="decimal"/>
      <w:lvlText w:val="%1"/>
      <w:lvlJc w:val="left"/>
      <w:pPr>
        <w:ind w:left="360" w:hanging="360"/>
      </w:pPr>
      <w:rPr>
        <w:rFonts w:ascii="system-ui" w:eastAsia="system-ui" w:hAnsi="system-ui" w:cs="system-ui" w:hint="default"/>
        <w:color w:val="374151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ascii="system-ui" w:eastAsia="system-ui" w:hAnsi="system-ui" w:cs="system-ui" w:hint="default"/>
        <w:color w:val="37415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stem-ui" w:eastAsia="system-ui" w:hAnsi="system-ui" w:cs="system-ui" w:hint="default"/>
        <w:color w:val="37415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stem-ui" w:eastAsia="system-ui" w:hAnsi="system-ui" w:cs="system-ui" w:hint="default"/>
        <w:color w:val="37415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stem-ui" w:eastAsia="system-ui" w:hAnsi="system-ui" w:cs="system-ui" w:hint="default"/>
        <w:color w:val="37415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stem-ui" w:eastAsia="system-ui" w:hAnsi="system-ui" w:cs="system-ui" w:hint="default"/>
        <w:color w:val="37415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stem-ui" w:eastAsia="system-ui" w:hAnsi="system-ui" w:cs="system-ui" w:hint="default"/>
        <w:color w:val="37415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stem-ui" w:eastAsia="system-ui" w:hAnsi="system-ui" w:cs="system-ui" w:hint="default"/>
        <w:color w:val="37415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stem-ui" w:eastAsia="system-ui" w:hAnsi="system-ui" w:cs="system-ui" w:hint="default"/>
        <w:color w:val="374151"/>
      </w:rPr>
    </w:lvl>
  </w:abstractNum>
  <w:num w:numId="1" w16cid:durableId="355691424">
    <w:abstractNumId w:val="1"/>
  </w:num>
  <w:num w:numId="2" w16cid:durableId="207912320">
    <w:abstractNumId w:val="0"/>
  </w:num>
  <w:num w:numId="3" w16cid:durableId="857306629">
    <w:abstractNumId w:val="5"/>
  </w:num>
  <w:num w:numId="4" w16cid:durableId="699430514">
    <w:abstractNumId w:val="2"/>
  </w:num>
  <w:num w:numId="5" w16cid:durableId="1075588613">
    <w:abstractNumId w:val="4"/>
  </w:num>
  <w:num w:numId="6" w16cid:durableId="5915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300"/>
    <w:rsid w:val="00013D28"/>
    <w:rsid w:val="000236F7"/>
    <w:rsid w:val="000D5FF5"/>
    <w:rsid w:val="0013356A"/>
    <w:rsid w:val="001416B4"/>
    <w:rsid w:val="00143D6E"/>
    <w:rsid w:val="001A4AFD"/>
    <w:rsid w:val="001B5866"/>
    <w:rsid w:val="001C1009"/>
    <w:rsid w:val="001F35EB"/>
    <w:rsid w:val="001F450B"/>
    <w:rsid w:val="00212AB2"/>
    <w:rsid w:val="002221BD"/>
    <w:rsid w:val="00225C13"/>
    <w:rsid w:val="0025573D"/>
    <w:rsid w:val="00260300"/>
    <w:rsid w:val="00275D7E"/>
    <w:rsid w:val="00285D23"/>
    <w:rsid w:val="002D47FC"/>
    <w:rsid w:val="00357291"/>
    <w:rsid w:val="00397B8D"/>
    <w:rsid w:val="003C2F77"/>
    <w:rsid w:val="003D7DB7"/>
    <w:rsid w:val="00414935"/>
    <w:rsid w:val="00433642"/>
    <w:rsid w:val="00453FE0"/>
    <w:rsid w:val="004A3049"/>
    <w:rsid w:val="004A33AE"/>
    <w:rsid w:val="00501AA3"/>
    <w:rsid w:val="005309F7"/>
    <w:rsid w:val="00551F3F"/>
    <w:rsid w:val="005E4189"/>
    <w:rsid w:val="005E798D"/>
    <w:rsid w:val="006A1433"/>
    <w:rsid w:val="006A44D1"/>
    <w:rsid w:val="006E6DB7"/>
    <w:rsid w:val="006F2EF9"/>
    <w:rsid w:val="00700908"/>
    <w:rsid w:val="00712528"/>
    <w:rsid w:val="00764111"/>
    <w:rsid w:val="007A5CDF"/>
    <w:rsid w:val="007B19AC"/>
    <w:rsid w:val="007B4429"/>
    <w:rsid w:val="00806412"/>
    <w:rsid w:val="00811459"/>
    <w:rsid w:val="0081607E"/>
    <w:rsid w:val="00856E03"/>
    <w:rsid w:val="00883FA7"/>
    <w:rsid w:val="00894CA4"/>
    <w:rsid w:val="008E28EE"/>
    <w:rsid w:val="008E3AA2"/>
    <w:rsid w:val="008E6930"/>
    <w:rsid w:val="00926D9F"/>
    <w:rsid w:val="00933333"/>
    <w:rsid w:val="00943B6D"/>
    <w:rsid w:val="00947954"/>
    <w:rsid w:val="0097471C"/>
    <w:rsid w:val="009D462A"/>
    <w:rsid w:val="009E38B8"/>
    <w:rsid w:val="009E7F29"/>
    <w:rsid w:val="00A14ED7"/>
    <w:rsid w:val="00A15C52"/>
    <w:rsid w:val="00A43AAA"/>
    <w:rsid w:val="00AD0BA1"/>
    <w:rsid w:val="00AF7FF7"/>
    <w:rsid w:val="00B0497F"/>
    <w:rsid w:val="00B40B79"/>
    <w:rsid w:val="00BF77EF"/>
    <w:rsid w:val="00C51A5A"/>
    <w:rsid w:val="00CC064E"/>
    <w:rsid w:val="00CF4C6F"/>
    <w:rsid w:val="00D26E17"/>
    <w:rsid w:val="00D31FD0"/>
    <w:rsid w:val="00D5581E"/>
    <w:rsid w:val="00DC237C"/>
    <w:rsid w:val="00EA64BB"/>
    <w:rsid w:val="00EC3F20"/>
    <w:rsid w:val="00ED2DDE"/>
    <w:rsid w:val="00EE402B"/>
    <w:rsid w:val="00F15CF1"/>
    <w:rsid w:val="00F57F1F"/>
    <w:rsid w:val="00FF3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EA0729"/>
  <w15:docId w15:val="{A3499175-2588-4143-860A-77B134A4C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97471C"/>
    <w:pPr>
      <w:widowControl w:val="0"/>
      <w:tabs>
        <w:tab w:val="left" w:pos="426"/>
        <w:tab w:val="left" w:pos="567"/>
      </w:tabs>
      <w:autoSpaceDE w:val="0"/>
      <w:autoSpaceDN w:val="0"/>
      <w:adjustRightInd w:val="0"/>
      <w:spacing w:after="0" w:line="276" w:lineRule="auto"/>
      <w:jc w:val="both"/>
      <w:outlineLvl w:val="1"/>
    </w:pPr>
    <w:rPr>
      <w:rFonts w:ascii="Arial" w:eastAsia="Times New Roman" w:hAnsi="Arial" w:cs="Arial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603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60300"/>
  </w:style>
  <w:style w:type="paragraph" w:styleId="Rodap">
    <w:name w:val="footer"/>
    <w:basedOn w:val="Normal"/>
    <w:link w:val="RodapChar"/>
    <w:uiPriority w:val="99"/>
    <w:unhideWhenUsed/>
    <w:rsid w:val="002603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0300"/>
  </w:style>
  <w:style w:type="table" w:styleId="Tabelacomgrade">
    <w:name w:val="Table Grid"/>
    <w:basedOn w:val="Tabelanormal"/>
    <w:uiPriority w:val="59"/>
    <w:rsid w:val="00EE40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97471C"/>
    <w:rPr>
      <w:rFonts w:ascii="Arial" w:eastAsia="Times New Roman" w:hAnsi="Arial" w:cs="Arial"/>
      <w:sz w:val="24"/>
      <w:szCs w:val="24"/>
      <w:lang w:eastAsia="pt-BR"/>
    </w:rPr>
  </w:style>
  <w:style w:type="character" w:customStyle="1" w:styleId="CharacterStyle1">
    <w:name w:val="Character Style 1"/>
    <w:basedOn w:val="Fontepargpadro"/>
    <w:uiPriority w:val="99"/>
    <w:rsid w:val="0097471C"/>
    <w:rPr>
      <w:sz w:val="20"/>
      <w:szCs w:val="20"/>
    </w:rPr>
  </w:style>
  <w:style w:type="paragraph" w:styleId="PargrafodaLista">
    <w:name w:val="List Paragraph"/>
    <w:basedOn w:val="Normal"/>
    <w:uiPriority w:val="34"/>
    <w:qFormat/>
    <w:rsid w:val="0097471C"/>
    <w:pPr>
      <w:widowControl w:val="0"/>
      <w:suppressAutoHyphens/>
      <w:autoSpaceDE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Standard">
    <w:name w:val="Standard"/>
    <w:rsid w:val="0097471C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Calibri" w:eastAsia="SimSun, 宋体" w:hAnsi="Calibri" w:cs="Mangal"/>
      <w:kern w:val="3"/>
      <w:sz w:val="24"/>
      <w:szCs w:val="24"/>
      <w:lang w:eastAsia="zh-CN" w:bidi="hi-I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C23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C23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ABCB7-CF4A-4C70-A69F-6CEEAC812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367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comunicacao</dc:creator>
  <cp:keywords/>
  <dc:description/>
  <cp:lastModifiedBy>AMANDA BORGES RODRIGUES</cp:lastModifiedBy>
  <cp:revision>5</cp:revision>
  <cp:lastPrinted>2025-08-01T15:24:00Z</cp:lastPrinted>
  <dcterms:created xsi:type="dcterms:W3CDTF">2025-08-01T13:52:00Z</dcterms:created>
  <dcterms:modified xsi:type="dcterms:W3CDTF">2025-08-01T16:57:00Z</dcterms:modified>
</cp:coreProperties>
</file>